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3F1FDF43"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B37B44">
        <w:rPr>
          <w:b/>
          <w:bCs/>
        </w:rPr>
        <w:t>ransaction</w:t>
      </w:r>
      <w:r w:rsidRPr="00420CF8">
        <w:rPr>
          <w:b/>
          <w:bCs/>
        </w:rPr>
        <w:t xml:space="preserve"> number:</w:t>
      </w:r>
      <w:r w:rsidR="00844485" w:rsidRPr="002C4FD6">
        <w:rPr>
          <w:rFonts w:asciiTheme="minorHAnsi" w:hAnsiTheme="minorHAnsi" w:cstheme="minorHAnsi"/>
          <w:b/>
          <w:szCs w:val="22"/>
        </w:rPr>
        <w:tab/>
      </w:r>
      <w:r w:rsidR="00F56D3A" w:rsidRPr="00F56D3A">
        <w:rPr>
          <w:rFonts w:asciiTheme="minorHAnsi" w:hAnsiTheme="minorHAnsi" w:cstheme="minorHAnsi"/>
          <w:b/>
          <w:bCs/>
          <w:szCs w:val="22"/>
        </w:rPr>
        <w:t>81322021</w:t>
      </w:r>
    </w:p>
    <w:p w14:paraId="2A12C32B" w14:textId="371A47A2" w:rsidR="009E5B5D" w:rsidRPr="00B37B44" w:rsidRDefault="009E5B5D" w:rsidP="00B37B44">
      <w:pPr>
        <w:spacing w:before="120"/>
        <w:ind w:left="3686" w:hanging="3686"/>
        <w:jc w:val="both"/>
        <w:rPr>
          <w:rFonts w:asciiTheme="minorHAnsi" w:hAnsiTheme="minorHAnsi" w:cstheme="minorHAnsi"/>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314ACE" w:rsidRPr="00E72CC4">
        <w:t>Strategic Environmental and Social Assessment (SESA) of the oil and gas sector to be carried out in the DRC</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22772" w14:textId="77777777" w:rsidR="00C133C3" w:rsidRDefault="00C133C3" w:rsidP="00A637D0">
      <w:r>
        <w:separator/>
      </w:r>
    </w:p>
  </w:endnote>
  <w:endnote w:type="continuationSeparator" w:id="0">
    <w:p w14:paraId="0131CB6F" w14:textId="77777777" w:rsidR="00C133C3" w:rsidRDefault="00C133C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754D3" w14:textId="77777777" w:rsidR="00C133C3" w:rsidRDefault="00C133C3" w:rsidP="00A637D0">
      <w:r>
        <w:separator/>
      </w:r>
    </w:p>
  </w:footnote>
  <w:footnote w:type="continuationSeparator" w:id="0">
    <w:p w14:paraId="323FB0A7" w14:textId="77777777" w:rsidR="00C133C3" w:rsidRDefault="00C133C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555" w:displacedByCustomXml="next"/>
        <w:bookmarkStart w:id="3"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14ACE"/>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15D2"/>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4177"/>
    <w:rsid w:val="00AF5780"/>
    <w:rsid w:val="00B03AC9"/>
    <w:rsid w:val="00B143AB"/>
    <w:rsid w:val="00B36683"/>
    <w:rsid w:val="00B3773F"/>
    <w:rsid w:val="00B37B44"/>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33C3"/>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4CDA"/>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56D3A"/>
    <w:rsid w:val="00F62333"/>
    <w:rsid w:val="00F65402"/>
    <w:rsid w:val="00F700C7"/>
    <w:rsid w:val="00F73DC9"/>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 w:type="character" w:styleId="NichtaufgelsteErwhnung">
    <w:name w:val="Unresolved Mention"/>
    <w:basedOn w:val="Absatz-Standardschriftart"/>
    <w:uiPriority w:val="99"/>
    <w:semiHidden/>
    <w:unhideWhenUsed/>
    <w:rsid w:val="00B37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782056"/>
    <w:rsid w:val="0089618F"/>
    <w:rsid w:val="00AF4177"/>
    <w:rsid w:val="00C43973"/>
    <w:rsid w:val="00EB5019"/>
    <w:rsid w:val="00EE0086"/>
    <w:rsid w:val="00F441FF"/>
    <w:rsid w:val="00F73DC9"/>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435</Words>
  <Characters>2743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Dudko, Olena GIZ</cp:lastModifiedBy>
  <cp:revision>17</cp:revision>
  <cp:lastPrinted>2017-01-27T10:44:00Z</cp:lastPrinted>
  <dcterms:created xsi:type="dcterms:W3CDTF">2024-03-26T20:51:00Z</dcterms:created>
  <dcterms:modified xsi:type="dcterms:W3CDTF">2026-04-15T16:31:00Z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